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B3" w:rsidRPr="00337627" w:rsidRDefault="00337627">
      <w:pPr>
        <w:rPr>
          <w:rFonts w:ascii="Tahoma" w:hAnsi="Tahoma" w:cs="Tahoma"/>
          <w:color w:val="1F497D"/>
          <w:sz w:val="28"/>
          <w:szCs w:val="28"/>
        </w:rPr>
      </w:pPr>
      <w:r w:rsidRPr="00337627">
        <w:rPr>
          <w:rFonts w:ascii="Tahoma" w:hAnsi="Tahoma" w:cs="Tahoma"/>
          <w:sz w:val="28"/>
          <w:szCs w:val="28"/>
        </w:rPr>
        <w:t>1. RFP p.11, Section B requires resumes to be include for key staff. </w:t>
      </w:r>
      <w:r w:rsidRPr="00337627">
        <w:rPr>
          <w:rFonts w:ascii="Tahoma" w:hAnsi="Tahoma" w:cs="Tahoma"/>
          <w:sz w:val="28"/>
          <w:szCs w:val="28"/>
        </w:rPr>
        <w:br/>
        <w:t>    </w:t>
      </w:r>
      <w:r w:rsidRPr="00337627">
        <w:rPr>
          <w:rFonts w:ascii="Tahoma" w:hAnsi="Tahoma" w:cs="Tahoma"/>
          <w:sz w:val="28"/>
          <w:szCs w:val="28"/>
          <w:u w:val="single"/>
        </w:rPr>
        <w:t>Question</w:t>
      </w:r>
      <w:r w:rsidRPr="00337627">
        <w:rPr>
          <w:rFonts w:ascii="Tahoma" w:hAnsi="Tahoma" w:cs="Tahoma"/>
          <w:sz w:val="28"/>
          <w:szCs w:val="28"/>
        </w:rPr>
        <w:t xml:space="preserve"> - May we briefly introduce the key personnel in Section B of our proposal but include their full resumes in an appendix that is not page limited? </w:t>
      </w:r>
      <w:r w:rsidRPr="00337627">
        <w:rPr>
          <w:rFonts w:ascii="Tahoma" w:hAnsi="Tahoma" w:cs="Tahoma"/>
          <w:sz w:val="28"/>
          <w:szCs w:val="28"/>
        </w:rPr>
        <w:br/>
        <w:t>    </w:t>
      </w:r>
      <w:r w:rsidRPr="00337627">
        <w:rPr>
          <w:rFonts w:ascii="Tahoma" w:hAnsi="Tahoma" w:cs="Tahoma"/>
          <w:sz w:val="28"/>
          <w:szCs w:val="28"/>
          <w:u w:val="single"/>
        </w:rPr>
        <w:t>Answer</w:t>
      </w:r>
      <w:r w:rsidRPr="00337627">
        <w:rPr>
          <w:rFonts w:ascii="Tahoma" w:hAnsi="Tahoma" w:cs="Tahoma"/>
          <w:sz w:val="28"/>
          <w:szCs w:val="28"/>
        </w:rPr>
        <w:t xml:space="preserve"> - Yes. However as stated in the RFP, "an appendix may be included for supplemental information but not necessarily considered in the ranking of proposals." Please ensure that you have provided all information you want considered in the ranking of the proposal in the appropriate section. </w:t>
      </w:r>
      <w:r w:rsidRPr="00337627">
        <w:rPr>
          <w:rFonts w:ascii="Tahoma" w:hAnsi="Tahoma" w:cs="Tahoma"/>
          <w:sz w:val="28"/>
          <w:szCs w:val="28"/>
        </w:rPr>
        <w:br/>
        <w:t>2. RFP, Page 10, Section II (Recommended Detail). A page size is not provided. </w:t>
      </w:r>
      <w:r w:rsidRPr="00337627">
        <w:rPr>
          <w:rFonts w:ascii="Tahoma" w:hAnsi="Tahoma" w:cs="Tahoma"/>
          <w:sz w:val="28"/>
          <w:szCs w:val="28"/>
        </w:rPr>
        <w:br/>
        <w:t>    </w:t>
      </w:r>
      <w:r w:rsidRPr="00337627">
        <w:rPr>
          <w:rFonts w:ascii="Tahoma" w:hAnsi="Tahoma" w:cs="Tahoma"/>
          <w:sz w:val="28"/>
          <w:szCs w:val="28"/>
          <w:u w:val="single"/>
        </w:rPr>
        <w:t>Question</w:t>
      </w:r>
      <w:r w:rsidRPr="00337627">
        <w:rPr>
          <w:rFonts w:ascii="Tahoma" w:hAnsi="Tahoma" w:cs="Tahoma"/>
          <w:sz w:val="28"/>
          <w:szCs w:val="28"/>
        </w:rPr>
        <w:t xml:space="preserve"> - May 11X17 pages be included for select items (i.e. schedule, graphics to convey project features and/or issues) </w:t>
      </w:r>
      <w:r w:rsidRPr="00337627">
        <w:rPr>
          <w:rFonts w:ascii="Tahoma" w:hAnsi="Tahoma" w:cs="Tahoma"/>
          <w:sz w:val="28"/>
          <w:szCs w:val="28"/>
        </w:rPr>
        <w:br/>
        <w:t>    </w:t>
      </w:r>
      <w:proofErr w:type="gramStart"/>
      <w:r w:rsidRPr="00337627">
        <w:rPr>
          <w:rFonts w:ascii="Tahoma" w:hAnsi="Tahoma" w:cs="Tahoma"/>
          <w:sz w:val="28"/>
          <w:szCs w:val="28"/>
          <w:u w:val="single"/>
        </w:rPr>
        <w:t>Answer</w:t>
      </w:r>
      <w:proofErr w:type="gramEnd"/>
      <w:r w:rsidRPr="00337627">
        <w:rPr>
          <w:rFonts w:ascii="Tahoma" w:hAnsi="Tahoma" w:cs="Tahoma"/>
          <w:sz w:val="28"/>
          <w:szCs w:val="28"/>
        </w:rPr>
        <w:t xml:space="preserve"> - Yes. However we ask that responding firms use discretion and limit the use of 11x17 exhibits to graphic and/or technical material (including, but not limited to graphic illustrations, aerials, and schedules) that would not otherwise be legible on a standard 8 Y</w:t>
      </w:r>
      <w:proofErr w:type="gramStart"/>
      <w:r w:rsidRPr="00337627">
        <w:rPr>
          <w:rFonts w:ascii="Tahoma" w:hAnsi="Tahoma" w:cs="Tahoma"/>
          <w:sz w:val="28"/>
          <w:szCs w:val="28"/>
        </w:rPr>
        <w:t>:z</w:t>
      </w:r>
      <w:proofErr w:type="gramEnd"/>
      <w:r w:rsidRPr="00337627">
        <w:rPr>
          <w:rFonts w:ascii="Tahoma" w:hAnsi="Tahoma" w:cs="Tahoma"/>
          <w:sz w:val="28"/>
          <w:szCs w:val="28"/>
        </w:rPr>
        <w:t xml:space="preserve"> x 11-inch page. </w:t>
      </w:r>
      <w:r w:rsidRPr="00337627">
        <w:rPr>
          <w:rFonts w:ascii="Tahoma" w:hAnsi="Tahoma" w:cs="Tahoma"/>
          <w:sz w:val="28"/>
          <w:szCs w:val="28"/>
        </w:rPr>
        <w:br/>
        <w:t>3. RFP, page 12, Section D (Work Plan). This section is noted as the project's scope of work and that it will be included in the Contract. The proposal outline provided by the City does not explicitly state that an understanding and approach is included/required. </w:t>
      </w:r>
      <w:r w:rsidRPr="00337627">
        <w:rPr>
          <w:rFonts w:ascii="Tahoma" w:hAnsi="Tahoma" w:cs="Tahoma"/>
          <w:sz w:val="28"/>
          <w:szCs w:val="28"/>
        </w:rPr>
        <w:br/>
        <w:t xml:space="preserve">    </w:t>
      </w:r>
      <w:r w:rsidRPr="00337627">
        <w:rPr>
          <w:rFonts w:ascii="Tahoma" w:hAnsi="Tahoma" w:cs="Tahoma"/>
          <w:sz w:val="28"/>
          <w:szCs w:val="28"/>
          <w:u w:val="single"/>
        </w:rPr>
        <w:t>Question</w:t>
      </w:r>
      <w:r w:rsidRPr="00337627">
        <w:rPr>
          <w:rFonts w:ascii="Tahoma" w:hAnsi="Tahoma" w:cs="Tahoma"/>
          <w:sz w:val="28"/>
          <w:szCs w:val="28"/>
        </w:rPr>
        <w:t xml:space="preserve"> - is it the City's intent for the firm to incorporate their project understanding and approach into the Work Plan? </w:t>
      </w:r>
      <w:r w:rsidRPr="00337627">
        <w:rPr>
          <w:rFonts w:ascii="Tahoma" w:hAnsi="Tahoma" w:cs="Tahoma"/>
          <w:sz w:val="28"/>
          <w:szCs w:val="28"/>
        </w:rPr>
        <w:br/>
        <w:t>    </w:t>
      </w:r>
      <w:r w:rsidRPr="00337627">
        <w:rPr>
          <w:rFonts w:ascii="Tahoma" w:hAnsi="Tahoma" w:cs="Tahoma"/>
          <w:sz w:val="28"/>
          <w:szCs w:val="28"/>
          <w:u w:val="single"/>
        </w:rPr>
        <w:t xml:space="preserve">Answer </w:t>
      </w:r>
      <w:r w:rsidRPr="00337627">
        <w:rPr>
          <w:rFonts w:ascii="Tahoma" w:hAnsi="Tahoma" w:cs="Tahoma"/>
          <w:sz w:val="28"/>
          <w:szCs w:val="28"/>
        </w:rPr>
        <w:t xml:space="preserve">- Yes. The cover letter will briefly touch on the consultant's project understanding and summarize critical issues, challenges, milestone tasks and appropriate resourcing. Additionally, the Work Plan must define the tasks and approach necessary to achieve the project objectives as described in the RFP. Although not explicitly stated in the RFP, elaborating on the project understanding through the Work Plan will likely be necessary to convey the need and purpose for specifying a particular approach and associated tasks. We have also identified" understanding" under the Work Plan section of the written proposal evaluation sample criteria worksheet (page 17). </w:t>
      </w:r>
      <w:r w:rsidRPr="00337627">
        <w:rPr>
          <w:rFonts w:ascii="Tahoma" w:hAnsi="Tahoma" w:cs="Tahoma"/>
          <w:sz w:val="28"/>
          <w:szCs w:val="28"/>
        </w:rPr>
        <w:br/>
        <w:t xml:space="preserve">4. </w:t>
      </w:r>
      <w:r w:rsidRPr="00337627">
        <w:rPr>
          <w:rFonts w:ascii="Tahoma" w:hAnsi="Tahoma" w:cs="Tahoma"/>
          <w:color w:val="000000"/>
          <w:sz w:val="28"/>
          <w:szCs w:val="28"/>
          <w:u w:val="single"/>
        </w:rPr>
        <w:t>Question</w:t>
      </w:r>
      <w:r w:rsidRPr="00337627">
        <w:rPr>
          <w:rFonts w:ascii="Tahoma" w:hAnsi="Tahoma" w:cs="Tahoma"/>
          <w:color w:val="000000"/>
          <w:sz w:val="28"/>
          <w:szCs w:val="28"/>
        </w:rPr>
        <w:t>: Do you know where I can find the plans and specs for the above project?</w:t>
      </w:r>
      <w:bookmarkStart w:id="0" w:name="_GoBack"/>
      <w:bookmarkEnd w:id="0"/>
      <w:r w:rsidRPr="00337627">
        <w:rPr>
          <w:rFonts w:ascii="Tahoma" w:hAnsi="Tahoma" w:cs="Tahoma"/>
          <w:color w:val="000000"/>
          <w:sz w:val="28"/>
          <w:szCs w:val="28"/>
        </w:rPr>
        <w:br/>
      </w:r>
      <w:r w:rsidRPr="00337627">
        <w:rPr>
          <w:rFonts w:ascii="Tahoma" w:hAnsi="Tahoma" w:cs="Tahoma"/>
          <w:color w:val="000000"/>
          <w:sz w:val="28"/>
          <w:szCs w:val="28"/>
        </w:rPr>
        <w:lastRenderedPageBreak/>
        <w:t>    </w:t>
      </w:r>
      <w:r w:rsidRPr="00337627">
        <w:rPr>
          <w:rFonts w:ascii="Tahoma" w:hAnsi="Tahoma" w:cs="Tahoma"/>
          <w:color w:val="000000"/>
          <w:sz w:val="28"/>
          <w:szCs w:val="28"/>
          <w:u w:val="single"/>
        </w:rPr>
        <w:t>Answer: </w:t>
      </w:r>
      <w:r w:rsidRPr="00337627">
        <w:rPr>
          <w:rFonts w:ascii="Tahoma" w:hAnsi="Tahoma" w:cs="Tahoma"/>
          <w:color w:val="000000"/>
          <w:sz w:val="28"/>
          <w:szCs w:val="28"/>
        </w:rPr>
        <w:t>This is a bridge project in the Project Approval and Environmental Documentation Phase, therefore there are no plans and specs. The feasibility study and associated documents can be found at</w:t>
      </w:r>
      <w:r w:rsidRPr="00337627">
        <w:rPr>
          <w:rFonts w:ascii="Tahoma" w:hAnsi="Tahoma" w:cs="Tahoma"/>
          <w:color w:val="1F4E79"/>
          <w:sz w:val="28"/>
          <w:szCs w:val="28"/>
        </w:rPr>
        <w:t xml:space="preserve">: </w:t>
      </w:r>
      <w:hyperlink r:id="rId4" w:history="1">
        <w:r w:rsidRPr="00337627">
          <w:rPr>
            <w:rStyle w:val="Hyperlink"/>
            <w:rFonts w:ascii="Tahoma" w:hAnsi="Tahoma" w:cs="Tahoma"/>
            <w:sz w:val="28"/>
            <w:szCs w:val="28"/>
          </w:rPr>
          <w:t>/city/</w:t>
        </w:r>
        <w:proofErr w:type="spellStart"/>
        <w:r w:rsidRPr="00337627">
          <w:rPr>
            <w:rStyle w:val="Hyperlink"/>
            <w:rFonts w:ascii="Tahoma" w:hAnsi="Tahoma" w:cs="Tahoma"/>
            <w:sz w:val="28"/>
            <w:szCs w:val="28"/>
          </w:rPr>
          <w:t>depts</w:t>
        </w:r>
        <w:proofErr w:type="spellEnd"/>
        <w:r w:rsidRPr="00337627">
          <w:rPr>
            <w:rStyle w:val="Hyperlink"/>
            <w:rFonts w:ascii="Tahoma" w:hAnsi="Tahoma" w:cs="Tahoma"/>
            <w:sz w:val="28"/>
            <w:szCs w:val="28"/>
          </w:rPr>
          <w:t>/pw/</w:t>
        </w:r>
        <w:proofErr w:type="spellStart"/>
        <w:r w:rsidRPr="00337627">
          <w:rPr>
            <w:rStyle w:val="Hyperlink"/>
            <w:rFonts w:ascii="Tahoma" w:hAnsi="Tahoma" w:cs="Tahoma"/>
            <w:sz w:val="28"/>
            <w:szCs w:val="28"/>
          </w:rPr>
          <w:t>major_projects</w:t>
        </w:r>
        <w:proofErr w:type="spellEnd"/>
        <w:r w:rsidRPr="00337627">
          <w:rPr>
            <w:rStyle w:val="Hyperlink"/>
            <w:rFonts w:ascii="Tahoma" w:hAnsi="Tahoma" w:cs="Tahoma"/>
            <w:sz w:val="28"/>
            <w:szCs w:val="28"/>
          </w:rPr>
          <w:t>/bbfs.asp</w:t>
        </w:r>
      </w:hyperlink>
      <w:r w:rsidRPr="00337627">
        <w:rPr>
          <w:rFonts w:ascii="Tahoma" w:hAnsi="Tahoma" w:cs="Tahoma"/>
          <w:color w:val="1F497D"/>
          <w:sz w:val="28"/>
          <w:szCs w:val="28"/>
        </w:rPr>
        <w:t xml:space="preserve">. </w:t>
      </w:r>
      <w:r w:rsidRPr="00337627">
        <w:rPr>
          <w:rFonts w:ascii="Tahoma" w:hAnsi="Tahoma" w:cs="Tahoma"/>
          <w:color w:val="000000"/>
          <w:sz w:val="28"/>
          <w:szCs w:val="28"/>
        </w:rPr>
        <w:t xml:space="preserve">Additional project information, including the RFP can be found at: </w:t>
      </w:r>
      <w:hyperlink r:id="rId5" w:history="1">
        <w:r w:rsidRPr="00337627">
          <w:rPr>
            <w:rStyle w:val="Hyperlink"/>
            <w:rFonts w:ascii="Tahoma" w:hAnsi="Tahoma" w:cs="Tahoma"/>
            <w:sz w:val="28"/>
            <w:szCs w:val="28"/>
          </w:rPr>
          <w:t>/city/</w:t>
        </w:r>
        <w:proofErr w:type="spellStart"/>
        <w:r w:rsidRPr="00337627">
          <w:rPr>
            <w:rStyle w:val="Hyperlink"/>
            <w:rFonts w:ascii="Tahoma" w:hAnsi="Tahoma" w:cs="Tahoma"/>
            <w:sz w:val="28"/>
            <w:szCs w:val="28"/>
          </w:rPr>
          <w:t>depts</w:t>
        </w:r>
        <w:proofErr w:type="spellEnd"/>
        <w:r w:rsidRPr="00337627">
          <w:rPr>
            <w:rStyle w:val="Hyperlink"/>
            <w:rFonts w:ascii="Tahoma" w:hAnsi="Tahoma" w:cs="Tahoma"/>
            <w:sz w:val="28"/>
            <w:szCs w:val="28"/>
          </w:rPr>
          <w:t>/pw/</w:t>
        </w:r>
        <w:proofErr w:type="spellStart"/>
        <w:r w:rsidRPr="00337627">
          <w:rPr>
            <w:rStyle w:val="Hyperlink"/>
            <w:rFonts w:ascii="Tahoma" w:hAnsi="Tahoma" w:cs="Tahoma"/>
            <w:sz w:val="28"/>
            <w:szCs w:val="28"/>
          </w:rPr>
          <w:t>major_projects</w:t>
        </w:r>
        <w:proofErr w:type="spellEnd"/>
        <w:r w:rsidRPr="00337627">
          <w:rPr>
            <w:rStyle w:val="Hyperlink"/>
            <w:rFonts w:ascii="Tahoma" w:hAnsi="Tahoma" w:cs="Tahoma"/>
            <w:sz w:val="28"/>
            <w:szCs w:val="28"/>
          </w:rPr>
          <w:t>_/broadway_bridge_paned.asp</w:t>
        </w:r>
      </w:hyperlink>
    </w:p>
    <w:p w:rsidR="00337627" w:rsidRDefault="00337627"/>
    <w:sectPr w:rsidR="0033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27"/>
    <w:rsid w:val="001A1583"/>
    <w:rsid w:val="00337627"/>
    <w:rsid w:val="00B37FF2"/>
    <w:rsid w:val="00D7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60ECC-4615-4038-92CB-7DF74B68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627"/>
    <w:rPr>
      <w:color w:val="000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westsacramento.org/city/depts/pw/major_projects_/broadway_bridge_paned.asp" TargetMode="External"/><Relationship Id="rId4" Type="http://schemas.openxmlformats.org/officeDocument/2006/relationships/hyperlink" Target="http://www.cityofwestsacramento.org/city/depts/pw/major_projects/bbf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526AF9E</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West Sacramento</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Treasure</dc:creator>
  <cp:keywords/>
  <dc:description/>
  <cp:lastModifiedBy>Acevedo, Treasure</cp:lastModifiedBy>
  <cp:revision>2</cp:revision>
  <dcterms:created xsi:type="dcterms:W3CDTF">2017-07-11T23:01:00Z</dcterms:created>
  <dcterms:modified xsi:type="dcterms:W3CDTF">2017-07-11T23:01:00Z</dcterms:modified>
</cp:coreProperties>
</file>